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532FD" w14:textId="77777777" w:rsidR="00C73BE0" w:rsidRDefault="00C73BE0" w:rsidP="00C73BE0">
      <w:pPr>
        <w:jc w:val="center"/>
        <w:rPr>
          <w:b/>
          <w:sz w:val="32"/>
          <w:szCs w:val="32"/>
        </w:rPr>
      </w:pPr>
      <w:r w:rsidRPr="00C73BE0">
        <w:rPr>
          <w:noProof/>
          <w:sz w:val="32"/>
          <w:szCs w:val="32"/>
          <w:lang w:val="en-US"/>
        </w:rPr>
        <w:drawing>
          <wp:anchor distT="0" distB="0" distL="114300" distR="114300" simplePos="0" relativeHeight="251658240" behindDoc="1" locked="0" layoutInCell="1" allowOverlap="1" wp14:anchorId="61B3809F" wp14:editId="3E5A492D">
            <wp:simplePos x="0" y="0"/>
            <wp:positionH relativeFrom="column">
              <wp:posOffset>-330200</wp:posOffset>
            </wp:positionH>
            <wp:positionV relativeFrom="paragraph">
              <wp:posOffset>-292100</wp:posOffset>
            </wp:positionV>
            <wp:extent cx="2689860" cy="708025"/>
            <wp:effectExtent l="0" t="0" r="0" b="0"/>
            <wp:wrapNone/>
            <wp:docPr id="1" name="Picture 1" descr="Gallipoli Music Memorial 201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lipoli Music Memorial 2015">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9860" cy="708025"/>
                    </a:xfrm>
                    <a:prstGeom prst="rect">
                      <a:avLst/>
                    </a:prstGeom>
                    <a:noFill/>
                    <a:ln>
                      <a:noFill/>
                    </a:ln>
                  </pic:spPr>
                </pic:pic>
              </a:graphicData>
            </a:graphic>
            <wp14:sizeRelH relativeFrom="page">
              <wp14:pctWidth>0</wp14:pctWidth>
            </wp14:sizeRelH>
            <wp14:sizeRelV relativeFrom="page">
              <wp14:pctHeight>0</wp14:pctHeight>
            </wp14:sizeRelV>
          </wp:anchor>
        </w:drawing>
      </w:r>
      <w:r w:rsidR="001F3C8E" w:rsidRPr="00C73BE0">
        <w:rPr>
          <w:b/>
          <w:sz w:val="32"/>
          <w:szCs w:val="32"/>
        </w:rPr>
        <w:t>Gallipoli Project Planning Document</w:t>
      </w:r>
    </w:p>
    <w:p w14:paraId="0BF1ECC7" w14:textId="6CF90415" w:rsidR="00C73BE0" w:rsidRPr="00F27D59" w:rsidRDefault="00C73BE0" w:rsidP="00C73BE0">
      <w:pPr>
        <w:rPr>
          <w:sz w:val="36"/>
          <w:szCs w:val="36"/>
        </w:rPr>
      </w:pPr>
      <w:r w:rsidRPr="00F27D59">
        <w:rPr>
          <w:sz w:val="36"/>
          <w:szCs w:val="36"/>
        </w:rPr>
        <w:t xml:space="preserve">Focus: </w:t>
      </w:r>
      <w:r w:rsidR="003166CE" w:rsidRPr="00F27D59">
        <w:rPr>
          <w:sz w:val="36"/>
          <w:szCs w:val="36"/>
        </w:rPr>
        <w:t>Alan P.</w:t>
      </w:r>
      <w:r w:rsidR="004A4E14">
        <w:rPr>
          <w:sz w:val="36"/>
          <w:szCs w:val="36"/>
        </w:rPr>
        <w:t xml:space="preserve"> </w:t>
      </w:r>
      <w:r w:rsidR="003166CE" w:rsidRPr="00F27D59">
        <w:rPr>
          <w:sz w:val="36"/>
          <w:szCs w:val="36"/>
        </w:rPr>
        <w:t xml:space="preserve">Herbert </w:t>
      </w:r>
      <w:r w:rsidR="00F27D59" w:rsidRPr="0070017C">
        <w:rPr>
          <w:rFonts w:eastAsia="Helvetica Neue" w:cs="Helvetica Neue"/>
          <w:b/>
          <w:sz w:val="28"/>
          <w:szCs w:val="28"/>
        </w:rPr>
        <w:t xml:space="preserve">Poem </w:t>
      </w:r>
      <w:r w:rsidR="00460577">
        <w:rPr>
          <w:rFonts w:eastAsia="Helvetica Neue" w:cs="Helvetica Neue"/>
          <w:b/>
          <w:sz w:val="28"/>
          <w:szCs w:val="28"/>
        </w:rPr>
        <w:t xml:space="preserve"> </w:t>
      </w:r>
      <w:bookmarkStart w:id="0" w:name="_GoBack"/>
      <w:bookmarkEnd w:id="0"/>
      <w:r w:rsidR="00F27D59" w:rsidRPr="0070017C">
        <w:rPr>
          <w:rFonts w:eastAsia="Helvetica Neue" w:cs="Helvetica Neue"/>
          <w:b/>
          <w:sz w:val="28"/>
          <w:szCs w:val="28"/>
        </w:rPr>
        <w:t>‘</w:t>
      </w:r>
      <w:r w:rsidR="0070017C" w:rsidRPr="0070017C">
        <w:rPr>
          <w:rFonts w:eastAsia="Helvetica Neue" w:cs="Helvetica Neue"/>
          <w:b/>
          <w:sz w:val="28"/>
          <w:szCs w:val="28"/>
        </w:rPr>
        <w:t>‘Digging – A Song of the Spade’</w:t>
      </w:r>
      <w:r w:rsidR="00F27D59" w:rsidRPr="0070017C">
        <w:rPr>
          <w:rFonts w:eastAsia="Helvetica Neue" w:cs="Helvetica Neue"/>
          <w:b/>
          <w:sz w:val="28"/>
          <w:szCs w:val="28"/>
        </w:rPr>
        <w:t>’</w:t>
      </w:r>
    </w:p>
    <w:tbl>
      <w:tblPr>
        <w:tblStyle w:val="TableGrid"/>
        <w:tblW w:w="0" w:type="auto"/>
        <w:tblLook w:val="04A0" w:firstRow="1" w:lastRow="0" w:firstColumn="1" w:lastColumn="0" w:noHBand="0" w:noVBand="1"/>
      </w:tblPr>
      <w:tblGrid>
        <w:gridCol w:w="3080"/>
        <w:gridCol w:w="7518"/>
      </w:tblGrid>
      <w:tr w:rsidR="001F3C8E" w14:paraId="4D5E0607" w14:textId="77777777" w:rsidTr="00C73BE0">
        <w:trPr>
          <w:trHeight w:val="963"/>
        </w:trPr>
        <w:tc>
          <w:tcPr>
            <w:tcW w:w="3080" w:type="dxa"/>
          </w:tcPr>
          <w:p w14:paraId="5B15521A" w14:textId="549E8EFF" w:rsidR="001F3C8E" w:rsidRPr="00C73BE0" w:rsidRDefault="001F3C8E">
            <w:pPr>
              <w:rPr>
                <w:b/>
                <w:sz w:val="24"/>
                <w:szCs w:val="24"/>
              </w:rPr>
            </w:pPr>
            <w:r w:rsidRPr="00C73BE0">
              <w:rPr>
                <w:b/>
                <w:sz w:val="24"/>
                <w:szCs w:val="24"/>
              </w:rPr>
              <w:t xml:space="preserve">Session </w:t>
            </w:r>
            <w:r w:rsidR="00460577">
              <w:rPr>
                <w:b/>
                <w:sz w:val="24"/>
                <w:szCs w:val="24"/>
              </w:rPr>
              <w:t>B</w:t>
            </w:r>
          </w:p>
          <w:p w14:paraId="5BFB980B" w14:textId="77777777" w:rsidR="001F3C8E" w:rsidRPr="00C73BE0" w:rsidRDefault="001F3C8E">
            <w:pPr>
              <w:rPr>
                <w:b/>
                <w:sz w:val="24"/>
                <w:szCs w:val="24"/>
              </w:rPr>
            </w:pPr>
          </w:p>
        </w:tc>
        <w:tc>
          <w:tcPr>
            <w:tcW w:w="7518" w:type="dxa"/>
            <w:vMerge w:val="restart"/>
          </w:tcPr>
          <w:p w14:paraId="0586A56A" w14:textId="77777777" w:rsidR="00C320F5" w:rsidRPr="001057A3" w:rsidRDefault="00C320F5" w:rsidP="00C320F5">
            <w:pPr>
              <w:rPr>
                <w:szCs w:val="28"/>
              </w:rPr>
            </w:pPr>
            <w:r w:rsidRPr="001057A3">
              <w:rPr>
                <w:rFonts w:eastAsia="Helvetica Neue" w:cs="Helvetica Neue"/>
                <w:b/>
                <w:szCs w:val="28"/>
              </w:rPr>
              <w:t>Resources required:</w:t>
            </w:r>
          </w:p>
          <w:p w14:paraId="19848317" w14:textId="0F4620CF" w:rsidR="00C320F5" w:rsidRDefault="00C320F5" w:rsidP="00C320F5">
            <w:r w:rsidRPr="001057A3">
              <w:rPr>
                <w:szCs w:val="28"/>
              </w:rPr>
              <w:t>Copies of the poem</w:t>
            </w:r>
            <w:r>
              <w:rPr>
                <w:szCs w:val="28"/>
              </w:rPr>
              <w:t xml:space="preserve"> </w:t>
            </w:r>
            <w:r w:rsidRPr="001057A3">
              <w:rPr>
                <w:rFonts w:eastAsia="Helvetica Neue" w:cs="Helvetica Neue"/>
                <w:szCs w:val="28"/>
              </w:rPr>
              <w:t>‘Dig</w:t>
            </w:r>
            <w:r>
              <w:rPr>
                <w:rFonts w:eastAsia="Helvetica Neue" w:cs="Helvetica Neue"/>
                <w:szCs w:val="28"/>
              </w:rPr>
              <w:t>ging – A Song of the Spade’ produced in different formats</w:t>
            </w:r>
            <w:r w:rsidR="00AF4825">
              <w:rPr>
                <w:rFonts w:eastAsia="Helvetica Neue" w:cs="Helvetica Neue"/>
                <w:szCs w:val="28"/>
              </w:rPr>
              <w:t>/media</w:t>
            </w:r>
            <w:r>
              <w:rPr>
                <w:rFonts w:eastAsia="Helvetica Neue" w:cs="Helvetica Neue"/>
                <w:szCs w:val="28"/>
              </w:rPr>
              <w:t xml:space="preserve"> to </w:t>
            </w:r>
            <w:r w:rsidR="00AF4825">
              <w:rPr>
                <w:rFonts w:eastAsia="Helvetica Neue" w:cs="Helvetica Neue"/>
                <w:szCs w:val="28"/>
              </w:rPr>
              <w:t xml:space="preserve">support pupils’ preferred modes of communication </w:t>
            </w:r>
            <w:r>
              <w:rPr>
                <w:rFonts w:eastAsia="Helvetica Neue" w:cs="Helvetica Neue"/>
                <w:szCs w:val="28"/>
              </w:rPr>
              <w:t xml:space="preserve"> (including digital copies or as an audio recording). </w:t>
            </w:r>
            <w:r>
              <w:rPr>
                <w:szCs w:val="28"/>
              </w:rPr>
              <w:t xml:space="preserve"> The poem is </w:t>
            </w:r>
            <w:r>
              <w:t>available online at: https://archive.org/stream/halfhoursathelle00herbrich#page/n0/mode/2up</w:t>
            </w:r>
          </w:p>
          <w:p w14:paraId="2C517E10" w14:textId="316E3BCD" w:rsidR="0072074E" w:rsidRPr="0072074E" w:rsidRDefault="00460577">
            <w:r>
              <w:t xml:space="preserve">Presentation of edited version of the poem: </w:t>
            </w:r>
            <w:r w:rsidRPr="00460577">
              <w:t>GMM2015HerbertDigging</w:t>
            </w:r>
            <w:r>
              <w:t xml:space="preserve"> </w:t>
            </w:r>
          </w:p>
        </w:tc>
      </w:tr>
      <w:tr w:rsidR="001F3C8E" w14:paraId="5A9060E0" w14:textId="77777777" w:rsidTr="00C73BE0">
        <w:trPr>
          <w:trHeight w:val="821"/>
        </w:trPr>
        <w:tc>
          <w:tcPr>
            <w:tcW w:w="3080" w:type="dxa"/>
          </w:tcPr>
          <w:p w14:paraId="2B1A08B2" w14:textId="77777777" w:rsidR="001F3C8E" w:rsidRPr="00C73BE0" w:rsidRDefault="001F3C8E">
            <w:pPr>
              <w:rPr>
                <w:b/>
                <w:sz w:val="24"/>
                <w:szCs w:val="24"/>
              </w:rPr>
            </w:pPr>
            <w:r w:rsidRPr="00C73BE0">
              <w:rPr>
                <w:b/>
                <w:sz w:val="24"/>
                <w:szCs w:val="24"/>
              </w:rPr>
              <w:t xml:space="preserve">Target age/year </w:t>
            </w:r>
            <w:proofErr w:type="gramStart"/>
            <w:r w:rsidRPr="00C73BE0">
              <w:rPr>
                <w:b/>
                <w:sz w:val="24"/>
                <w:szCs w:val="24"/>
              </w:rPr>
              <w:t>group</w:t>
            </w:r>
            <w:r w:rsidR="003166CE">
              <w:rPr>
                <w:b/>
                <w:sz w:val="24"/>
                <w:szCs w:val="24"/>
              </w:rPr>
              <w:t xml:space="preserve">  8</w:t>
            </w:r>
            <w:proofErr w:type="gramEnd"/>
            <w:r w:rsidR="0072074E">
              <w:rPr>
                <w:b/>
                <w:sz w:val="24"/>
                <w:szCs w:val="24"/>
              </w:rPr>
              <w:t>- 11</w:t>
            </w:r>
          </w:p>
        </w:tc>
        <w:tc>
          <w:tcPr>
            <w:tcW w:w="7518" w:type="dxa"/>
            <w:vMerge/>
          </w:tcPr>
          <w:p w14:paraId="20CC5973" w14:textId="77777777" w:rsidR="001F3C8E" w:rsidRPr="00C73BE0" w:rsidRDefault="001F3C8E">
            <w:pPr>
              <w:rPr>
                <w:b/>
                <w:sz w:val="24"/>
                <w:szCs w:val="24"/>
              </w:rPr>
            </w:pPr>
          </w:p>
        </w:tc>
      </w:tr>
      <w:tr w:rsidR="00200B45" w14:paraId="03172156" w14:textId="77777777" w:rsidTr="001F3C8E">
        <w:tc>
          <w:tcPr>
            <w:tcW w:w="10598" w:type="dxa"/>
            <w:gridSpan w:val="2"/>
          </w:tcPr>
          <w:p w14:paraId="2EF6937C" w14:textId="33B08EAA" w:rsidR="00F27D59" w:rsidRPr="0074779F" w:rsidRDefault="00F27D59" w:rsidP="00F27D59">
            <w:pPr>
              <w:rPr>
                <w:szCs w:val="28"/>
              </w:rPr>
            </w:pPr>
            <w:r w:rsidRPr="0074779F">
              <w:rPr>
                <w:rFonts w:eastAsia="Helvetica Neue" w:cs="Helvetica Neue"/>
                <w:b/>
                <w:szCs w:val="28"/>
              </w:rPr>
              <w:t>Learning Outcome</w:t>
            </w:r>
            <w:r w:rsidR="0094754A">
              <w:rPr>
                <w:rFonts w:eastAsia="Helvetica Neue" w:cs="Helvetica Neue"/>
                <w:b/>
                <w:szCs w:val="28"/>
              </w:rPr>
              <w:t>s</w:t>
            </w:r>
            <w:r w:rsidRPr="0074779F">
              <w:rPr>
                <w:rFonts w:eastAsia="Helvetica Neue" w:cs="Helvetica Neue"/>
                <w:b/>
                <w:szCs w:val="28"/>
              </w:rPr>
              <w:t>:</w:t>
            </w:r>
          </w:p>
          <w:p w14:paraId="390FE66E" w14:textId="77777777" w:rsidR="0094754A" w:rsidRPr="00536CB7" w:rsidRDefault="0094754A" w:rsidP="0094754A">
            <w:pPr>
              <w:rPr>
                <w:szCs w:val="28"/>
              </w:rPr>
            </w:pPr>
            <w:r w:rsidRPr="00536CB7">
              <w:rPr>
                <w:szCs w:val="28"/>
              </w:rPr>
              <w:t>History: to investigate and interpret the past (use sources of evidence to deduce information about the past).</w:t>
            </w:r>
          </w:p>
          <w:p w14:paraId="3207D1E5" w14:textId="77777777" w:rsidR="0094754A" w:rsidRPr="00536CB7" w:rsidRDefault="0094754A" w:rsidP="0094754A">
            <w:pPr>
              <w:rPr>
                <w:szCs w:val="28"/>
              </w:rPr>
            </w:pPr>
            <w:r w:rsidRPr="00536CB7">
              <w:rPr>
                <w:szCs w:val="28"/>
              </w:rPr>
              <w:t>Literacy: to prepare a poem to perform showing understanding through expression, intonation, tone and volume.</w:t>
            </w:r>
          </w:p>
          <w:p w14:paraId="40366D97" w14:textId="2FAD85E6" w:rsidR="00200B45" w:rsidRPr="0090765B" w:rsidRDefault="00200B45" w:rsidP="0094754A"/>
        </w:tc>
      </w:tr>
      <w:tr w:rsidR="0094754A" w14:paraId="38EAD5F8" w14:textId="77777777" w:rsidTr="001F3C8E">
        <w:tc>
          <w:tcPr>
            <w:tcW w:w="10598" w:type="dxa"/>
            <w:gridSpan w:val="2"/>
          </w:tcPr>
          <w:p w14:paraId="5127B6C1" w14:textId="77777777" w:rsidR="0094754A" w:rsidRPr="001057A3" w:rsidRDefault="0094754A" w:rsidP="0094754A">
            <w:pPr>
              <w:rPr>
                <w:szCs w:val="28"/>
              </w:rPr>
            </w:pPr>
            <w:r w:rsidRPr="001057A3">
              <w:rPr>
                <w:rFonts w:eastAsia="Helvetica Neue" w:cs="Helvetica Neue"/>
                <w:b/>
                <w:szCs w:val="28"/>
              </w:rPr>
              <w:t>Teaching input:</w:t>
            </w:r>
          </w:p>
          <w:p w14:paraId="7B9AE48C" w14:textId="77777777" w:rsidR="0094754A" w:rsidRDefault="0094754A" w:rsidP="0094754A">
            <w:pPr>
              <w:rPr>
                <w:szCs w:val="28"/>
              </w:rPr>
            </w:pPr>
            <w:r>
              <w:rPr>
                <w:szCs w:val="28"/>
              </w:rPr>
              <w:t xml:space="preserve">Share the poem with the class. </w:t>
            </w:r>
          </w:p>
          <w:p w14:paraId="003ED848" w14:textId="77777777" w:rsidR="0094754A" w:rsidRDefault="0094754A" w:rsidP="0094754A">
            <w:pPr>
              <w:rPr>
                <w:szCs w:val="28"/>
              </w:rPr>
            </w:pPr>
            <w:r>
              <w:rPr>
                <w:szCs w:val="28"/>
              </w:rPr>
              <w:t xml:space="preserve">Ask children to share their initial thoughts/reactions to the poem in talk partners, as a group and then as a class: </w:t>
            </w:r>
          </w:p>
          <w:p w14:paraId="05FBFABB" w14:textId="77777777" w:rsidR="0094754A" w:rsidRDefault="0094754A" w:rsidP="0094754A">
            <w:pPr>
              <w:pStyle w:val="ListParagraph"/>
              <w:widowControl/>
              <w:numPr>
                <w:ilvl w:val="0"/>
                <w:numId w:val="2"/>
              </w:numPr>
              <w:contextualSpacing w:val="0"/>
              <w:rPr>
                <w:rFonts w:asciiTheme="minorHAnsi" w:hAnsiTheme="minorHAnsi"/>
                <w:szCs w:val="28"/>
              </w:rPr>
            </w:pPr>
            <w:r>
              <w:rPr>
                <w:rFonts w:asciiTheme="minorHAnsi" w:hAnsiTheme="minorHAnsi"/>
                <w:sz w:val="22"/>
                <w:szCs w:val="28"/>
              </w:rPr>
              <w:t xml:space="preserve">What is it about? </w:t>
            </w:r>
          </w:p>
          <w:p w14:paraId="2ECE90BB" w14:textId="77777777" w:rsidR="0094754A" w:rsidRDefault="0094754A" w:rsidP="0094754A">
            <w:pPr>
              <w:pStyle w:val="ListParagraph"/>
              <w:widowControl/>
              <w:numPr>
                <w:ilvl w:val="0"/>
                <w:numId w:val="2"/>
              </w:numPr>
              <w:contextualSpacing w:val="0"/>
              <w:rPr>
                <w:rFonts w:asciiTheme="minorHAnsi" w:hAnsiTheme="minorHAnsi"/>
                <w:szCs w:val="28"/>
              </w:rPr>
            </w:pPr>
            <w:r>
              <w:rPr>
                <w:rFonts w:asciiTheme="minorHAnsi" w:hAnsiTheme="minorHAnsi"/>
                <w:sz w:val="22"/>
                <w:szCs w:val="28"/>
              </w:rPr>
              <w:t xml:space="preserve">How did the person writing the poem feel? </w:t>
            </w:r>
          </w:p>
          <w:p w14:paraId="45933202" w14:textId="77777777" w:rsidR="0094754A" w:rsidRPr="00625C75" w:rsidRDefault="0094754A" w:rsidP="0094754A">
            <w:pPr>
              <w:pStyle w:val="ListParagraph"/>
              <w:widowControl/>
              <w:numPr>
                <w:ilvl w:val="0"/>
                <w:numId w:val="2"/>
              </w:numPr>
              <w:contextualSpacing w:val="0"/>
              <w:rPr>
                <w:rFonts w:asciiTheme="minorHAnsi" w:hAnsiTheme="minorHAnsi"/>
                <w:szCs w:val="28"/>
              </w:rPr>
            </w:pPr>
            <w:r>
              <w:rPr>
                <w:rFonts w:asciiTheme="minorHAnsi" w:hAnsiTheme="minorHAnsi"/>
                <w:sz w:val="22"/>
                <w:szCs w:val="28"/>
              </w:rPr>
              <w:t>At this point, what else would you like to know? What questions would you like to ask?</w:t>
            </w:r>
          </w:p>
          <w:p w14:paraId="044A7EB0" w14:textId="77777777" w:rsidR="0094754A" w:rsidRPr="0074779F" w:rsidRDefault="0094754A" w:rsidP="00F27D59">
            <w:pPr>
              <w:rPr>
                <w:rFonts w:eastAsia="Helvetica Neue" w:cs="Helvetica Neue"/>
                <w:b/>
                <w:szCs w:val="28"/>
              </w:rPr>
            </w:pPr>
          </w:p>
        </w:tc>
      </w:tr>
      <w:tr w:rsidR="0094754A" w14:paraId="73139148" w14:textId="77777777" w:rsidTr="001F3C8E">
        <w:tc>
          <w:tcPr>
            <w:tcW w:w="10598" w:type="dxa"/>
            <w:gridSpan w:val="2"/>
          </w:tcPr>
          <w:p w14:paraId="4AC7A0FD" w14:textId="77777777" w:rsidR="00B85F24" w:rsidRPr="001057A3" w:rsidRDefault="00B85F24" w:rsidP="00B85F24">
            <w:pPr>
              <w:rPr>
                <w:szCs w:val="28"/>
              </w:rPr>
            </w:pPr>
            <w:r w:rsidRPr="001057A3">
              <w:rPr>
                <w:rFonts w:eastAsia="Helvetica Neue" w:cs="Helvetica Neue"/>
                <w:b/>
                <w:szCs w:val="28"/>
              </w:rPr>
              <w:t>Activities</w:t>
            </w:r>
          </w:p>
          <w:p w14:paraId="6777DE47" w14:textId="797A5038" w:rsidR="00B85F24" w:rsidRDefault="004A4E14" w:rsidP="00B85F24">
            <w:r>
              <w:rPr>
                <w:szCs w:val="28"/>
              </w:rPr>
              <w:t>Re-</w:t>
            </w:r>
            <w:r w:rsidR="00B85F24">
              <w:rPr>
                <w:szCs w:val="28"/>
              </w:rPr>
              <w:t>read the poem and explore the poem (or selected verses) in more depth by d</w:t>
            </w:r>
            <w:r w:rsidR="00B85F24" w:rsidRPr="008834AE">
              <w:t>iscuss</w:t>
            </w:r>
            <w:r w:rsidR="00B85F24">
              <w:t>ing</w:t>
            </w:r>
            <w:r w:rsidR="00B85F24" w:rsidRPr="008834AE">
              <w:t xml:space="preserve"> the language used and images that the poet creates for the reader</w:t>
            </w:r>
            <w:r w:rsidR="00B85F24">
              <w:t xml:space="preserve"> and p</w:t>
            </w:r>
            <w:r w:rsidR="00B85F24" w:rsidRPr="008834AE">
              <w:t xml:space="preserve">ick out lines in the poem that show the message that the poet is trying to get across. </w:t>
            </w:r>
          </w:p>
          <w:p w14:paraId="7C9737DC" w14:textId="77777777" w:rsidR="00B85F24" w:rsidRDefault="00B85F24" w:rsidP="00B85F24"/>
          <w:p w14:paraId="5046EC9B" w14:textId="28ECCA09" w:rsidR="00B85F24" w:rsidRPr="008834AE" w:rsidRDefault="00B85F24" w:rsidP="00B85F24">
            <w:r>
              <w:t>In groups, create freeze frame im</w:t>
            </w:r>
            <w:r w:rsidR="00223C97">
              <w:t>ages to represent each verse. Photograph the group in freeze frame.</w:t>
            </w:r>
          </w:p>
          <w:p w14:paraId="4BEFCF8C" w14:textId="77777777" w:rsidR="00B85F24" w:rsidRDefault="00B85F24" w:rsidP="00B85F24"/>
          <w:p w14:paraId="49FA1483" w14:textId="323D1757" w:rsidR="00B85F24" w:rsidRDefault="00B85F24" w:rsidP="00B85F24">
            <w:pPr>
              <w:rPr>
                <w:szCs w:val="28"/>
              </w:rPr>
            </w:pPr>
            <w:r w:rsidRPr="008834AE">
              <w:t xml:space="preserve">Draw a gingerbread man outline of a person.  On the inside write/sketch the thoughts and feelings of the soldiers digging the </w:t>
            </w:r>
            <w:r w:rsidR="004A4E14">
              <w:t>trenches</w:t>
            </w:r>
            <w:r w:rsidRPr="008834AE">
              <w:t xml:space="preserve">.  Around the man write/sketch the events, sights, sounds, smells </w:t>
            </w:r>
            <w:r w:rsidR="00223C97">
              <w:t>and so on</w:t>
            </w:r>
            <w:r w:rsidRPr="008834AE">
              <w:t xml:space="preserve"> that influence his thoughts.</w:t>
            </w:r>
            <w:r>
              <w:rPr>
                <w:szCs w:val="28"/>
              </w:rPr>
              <w:t xml:space="preserve"> </w:t>
            </w:r>
          </w:p>
          <w:p w14:paraId="19F1B996" w14:textId="77777777" w:rsidR="00B85F24" w:rsidRDefault="00B85F24" w:rsidP="00B85F24">
            <w:pPr>
              <w:rPr>
                <w:szCs w:val="28"/>
              </w:rPr>
            </w:pPr>
          </w:p>
          <w:p w14:paraId="69697AB8" w14:textId="77777777" w:rsidR="00B85F24" w:rsidRDefault="00B85F24" w:rsidP="00B85F24">
            <w:pPr>
              <w:rPr>
                <w:szCs w:val="28"/>
              </w:rPr>
            </w:pPr>
            <w:r>
              <w:rPr>
                <w:szCs w:val="28"/>
              </w:rPr>
              <w:t xml:space="preserve">Split the class into groups with a verse of the poem to rehearse and perform.  Encourage the children to consider the thoughts and feeling of the poet at the time of writing and how they can portray this in how they read/perform the lines. </w:t>
            </w:r>
          </w:p>
          <w:p w14:paraId="38035653" w14:textId="77777777" w:rsidR="0094754A" w:rsidRPr="0074779F" w:rsidRDefault="0094754A" w:rsidP="00F27D59">
            <w:pPr>
              <w:rPr>
                <w:rFonts w:eastAsia="Helvetica Neue" w:cs="Helvetica Neue"/>
                <w:b/>
                <w:szCs w:val="28"/>
              </w:rPr>
            </w:pPr>
          </w:p>
        </w:tc>
      </w:tr>
      <w:tr w:rsidR="0094754A" w14:paraId="6F23EC71" w14:textId="77777777" w:rsidTr="001F3C8E">
        <w:tc>
          <w:tcPr>
            <w:tcW w:w="10598" w:type="dxa"/>
            <w:gridSpan w:val="2"/>
          </w:tcPr>
          <w:p w14:paraId="68CA1AD1" w14:textId="77777777" w:rsidR="00B85F24" w:rsidRPr="001057A3" w:rsidRDefault="00B85F24" w:rsidP="00B85F24">
            <w:pPr>
              <w:rPr>
                <w:szCs w:val="28"/>
              </w:rPr>
            </w:pPr>
            <w:r w:rsidRPr="001057A3">
              <w:rPr>
                <w:rFonts w:eastAsia="Helvetica Neue" w:cs="Helvetica Neue"/>
                <w:b/>
                <w:szCs w:val="28"/>
              </w:rPr>
              <w:t>Plenary</w:t>
            </w:r>
          </w:p>
          <w:p w14:paraId="2C73B824" w14:textId="77777777" w:rsidR="00B85F24" w:rsidRDefault="00B85F24" w:rsidP="00B85F24">
            <w:pPr>
              <w:rPr>
                <w:szCs w:val="28"/>
              </w:rPr>
            </w:pPr>
            <w:r>
              <w:rPr>
                <w:szCs w:val="28"/>
              </w:rPr>
              <w:t xml:space="preserve">Perform the poem (film it as a record of their work).  </w:t>
            </w:r>
          </w:p>
          <w:p w14:paraId="722E23E5" w14:textId="6E6C0C5A" w:rsidR="0094754A" w:rsidRPr="0074779F" w:rsidRDefault="00B85F24" w:rsidP="00B85F24">
            <w:pPr>
              <w:rPr>
                <w:rFonts w:eastAsia="Helvetica Neue" w:cs="Helvetica Neue"/>
                <w:b/>
                <w:szCs w:val="28"/>
              </w:rPr>
            </w:pPr>
            <w:r>
              <w:rPr>
                <w:szCs w:val="28"/>
              </w:rPr>
              <w:t>Personal reflection: H</w:t>
            </w:r>
            <w:r w:rsidRPr="00033A97">
              <w:rPr>
                <w:szCs w:val="28"/>
              </w:rPr>
              <w:t xml:space="preserve">ow would you feel if you were there? </w:t>
            </w:r>
            <w:r>
              <w:rPr>
                <w:szCs w:val="28"/>
              </w:rPr>
              <w:t>Do you think you could be a soldier at Gallipoli?</w:t>
            </w:r>
          </w:p>
        </w:tc>
      </w:tr>
      <w:tr w:rsidR="0094754A" w14:paraId="5E0E2597" w14:textId="77777777" w:rsidTr="001F3C8E">
        <w:tc>
          <w:tcPr>
            <w:tcW w:w="10598" w:type="dxa"/>
            <w:gridSpan w:val="2"/>
          </w:tcPr>
          <w:p w14:paraId="431A2BC6" w14:textId="0C60AA4A" w:rsidR="0094754A" w:rsidRPr="0074779F" w:rsidRDefault="00B85F24" w:rsidP="00B85F24">
            <w:pPr>
              <w:rPr>
                <w:rFonts w:eastAsia="Helvetica Neue" w:cs="Helvetica Neue"/>
                <w:b/>
                <w:szCs w:val="28"/>
              </w:rPr>
            </w:pPr>
            <w:r>
              <w:rPr>
                <w:rFonts w:eastAsia="Helvetica Neue" w:cs="Helvetica Neue"/>
                <w:b/>
                <w:szCs w:val="28"/>
              </w:rPr>
              <w:t>Possible follow-</w:t>
            </w:r>
            <w:proofErr w:type="gramStart"/>
            <w:r>
              <w:rPr>
                <w:rFonts w:eastAsia="Helvetica Neue" w:cs="Helvetica Neue"/>
                <w:b/>
                <w:szCs w:val="28"/>
              </w:rPr>
              <w:t xml:space="preserve">up  </w:t>
            </w:r>
            <w:r w:rsidRPr="00F2083E">
              <w:rPr>
                <w:rFonts w:eastAsia="Helvetica Neue" w:cs="Helvetica Neue"/>
                <w:i/>
                <w:szCs w:val="28"/>
              </w:rPr>
              <w:t>The</w:t>
            </w:r>
            <w:proofErr w:type="gramEnd"/>
            <w:r w:rsidRPr="00F2083E">
              <w:rPr>
                <w:rFonts w:eastAsia="Helvetica Neue" w:cs="Helvetica Neue"/>
                <w:i/>
                <w:szCs w:val="28"/>
              </w:rPr>
              <w:t xml:space="preserve"> Song of The Shirt</w:t>
            </w:r>
            <w:r w:rsidRPr="00F2083E">
              <w:rPr>
                <w:rFonts w:eastAsia="Helvetica Neue" w:cs="Helvetica Neue"/>
                <w:szCs w:val="28"/>
              </w:rPr>
              <w:t xml:space="preserve"> by Thomas Hood, contrasting Alan Herbert’s message with that of Thomas Hood.  </w:t>
            </w:r>
            <w:hyperlink r:id="rId8" w:history="1">
              <w:r w:rsidRPr="004A53E7">
                <w:rPr>
                  <w:rStyle w:val="Hyperlink"/>
                  <w:rFonts w:eastAsia="Helvetica Neue" w:cs="Helvetica Neue"/>
                  <w:szCs w:val="28"/>
                </w:rPr>
                <w:t>http://www.bl.uk/collection-items/thomas-hoods-poem-about-working-conditions-the-song-of-the-shirt</w:t>
              </w:r>
            </w:hyperlink>
            <w:r>
              <w:rPr>
                <w:rFonts w:eastAsia="Helvetica Neue" w:cs="Helvetica Neue"/>
                <w:szCs w:val="28"/>
              </w:rPr>
              <w:t xml:space="preserve"> </w:t>
            </w:r>
            <w:r>
              <w:rPr>
                <w:sz w:val="20"/>
              </w:rPr>
              <w:t>(accessed 14</w:t>
            </w:r>
            <w:r w:rsidRPr="00F2083E">
              <w:rPr>
                <w:sz w:val="20"/>
              </w:rPr>
              <w:t>.12.14</w:t>
            </w:r>
            <w:r>
              <w:t>)</w:t>
            </w:r>
            <w:r w:rsidRPr="0074779F">
              <w:rPr>
                <w:rFonts w:eastAsia="Helvetica Neue" w:cs="Helvetica Neue"/>
                <w:b/>
                <w:szCs w:val="28"/>
              </w:rPr>
              <w:t xml:space="preserve"> </w:t>
            </w:r>
          </w:p>
        </w:tc>
      </w:tr>
    </w:tbl>
    <w:p w14:paraId="6E6632B0" w14:textId="77777777" w:rsidR="001F3C8E" w:rsidRDefault="001F3C8E"/>
    <w:sectPr w:rsidR="001F3C8E" w:rsidSect="001F3C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06D63"/>
    <w:multiLevelType w:val="hybridMultilevel"/>
    <w:tmpl w:val="4E406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8D43C9C"/>
    <w:multiLevelType w:val="hybridMultilevel"/>
    <w:tmpl w:val="604EF2BA"/>
    <w:lvl w:ilvl="0" w:tplc="B02887F6">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C8E"/>
    <w:rsid w:val="00151ABD"/>
    <w:rsid w:val="001F3C8E"/>
    <w:rsid w:val="00200B45"/>
    <w:rsid w:val="00223C97"/>
    <w:rsid w:val="00243FFB"/>
    <w:rsid w:val="002B4320"/>
    <w:rsid w:val="003166CE"/>
    <w:rsid w:val="003372C1"/>
    <w:rsid w:val="00460577"/>
    <w:rsid w:val="004759D0"/>
    <w:rsid w:val="004A4E14"/>
    <w:rsid w:val="0070017C"/>
    <w:rsid w:val="0072074E"/>
    <w:rsid w:val="00773A76"/>
    <w:rsid w:val="00886F4A"/>
    <w:rsid w:val="0094754A"/>
    <w:rsid w:val="009C1046"/>
    <w:rsid w:val="00AF4825"/>
    <w:rsid w:val="00B85F24"/>
    <w:rsid w:val="00C320F5"/>
    <w:rsid w:val="00C73BE0"/>
    <w:rsid w:val="00F04152"/>
    <w:rsid w:val="00F27D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6B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3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1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ABD"/>
    <w:rPr>
      <w:rFonts w:ascii="Tahoma" w:hAnsi="Tahoma" w:cs="Tahoma"/>
      <w:sz w:val="16"/>
      <w:szCs w:val="16"/>
    </w:rPr>
  </w:style>
  <w:style w:type="character" w:styleId="Hyperlink">
    <w:name w:val="Hyperlink"/>
    <w:basedOn w:val="DefaultParagraphFont"/>
    <w:uiPriority w:val="99"/>
    <w:unhideWhenUsed/>
    <w:rsid w:val="0072074E"/>
    <w:rPr>
      <w:color w:val="0000FF" w:themeColor="hyperlink"/>
      <w:u w:val="single"/>
    </w:rPr>
  </w:style>
  <w:style w:type="paragraph" w:styleId="ListParagraph">
    <w:name w:val="List Paragraph"/>
    <w:basedOn w:val="Normal"/>
    <w:uiPriority w:val="34"/>
    <w:qFormat/>
    <w:rsid w:val="00F27D59"/>
    <w:pPr>
      <w:widowControl w:val="0"/>
      <w:spacing w:after="0" w:line="240" w:lineRule="auto"/>
      <w:ind w:left="720"/>
      <w:contextualSpacing/>
    </w:pPr>
    <w:rPr>
      <w:rFonts w:ascii="Times New Roman" w:eastAsia="Times New Roman" w:hAnsi="Times New Roman" w:cs="Times New Roman"/>
      <w:color w:val="000000"/>
      <w:sz w:val="24"/>
      <w:szCs w:val="20"/>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3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1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ABD"/>
    <w:rPr>
      <w:rFonts w:ascii="Tahoma" w:hAnsi="Tahoma" w:cs="Tahoma"/>
      <w:sz w:val="16"/>
      <w:szCs w:val="16"/>
    </w:rPr>
  </w:style>
  <w:style w:type="character" w:styleId="Hyperlink">
    <w:name w:val="Hyperlink"/>
    <w:basedOn w:val="DefaultParagraphFont"/>
    <w:uiPriority w:val="99"/>
    <w:unhideWhenUsed/>
    <w:rsid w:val="0072074E"/>
    <w:rPr>
      <w:color w:val="0000FF" w:themeColor="hyperlink"/>
      <w:u w:val="single"/>
    </w:rPr>
  </w:style>
  <w:style w:type="paragraph" w:styleId="ListParagraph">
    <w:name w:val="List Paragraph"/>
    <w:basedOn w:val="Normal"/>
    <w:uiPriority w:val="34"/>
    <w:qFormat/>
    <w:rsid w:val="00F27D59"/>
    <w:pPr>
      <w:widowControl w:val="0"/>
      <w:spacing w:after="0" w:line="240" w:lineRule="auto"/>
      <w:ind w:left="720"/>
      <w:contextualSpacing/>
    </w:pPr>
    <w:rPr>
      <w:rFonts w:ascii="Times New Roman" w:eastAsia="Times New Roman" w:hAnsi="Times New Roman" w:cs="Times New Roman"/>
      <w:color w:val="00000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gallipoli-music.co.uk/index.htm" TargetMode="External"/><Relationship Id="rId7" Type="http://schemas.openxmlformats.org/officeDocument/2006/relationships/image" Target="media/image1.png"/><Relationship Id="rId8" Type="http://schemas.openxmlformats.org/officeDocument/2006/relationships/hyperlink" Target="http://www.bl.uk/collection-items/thomas-hoods-poem-about-working-conditions-the-song-of-the-shirt"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367</Words>
  <Characters>2095</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Durweston Primary School</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dc:creator>
  <cp:lastModifiedBy>ICS IOE</cp:lastModifiedBy>
  <cp:revision>10</cp:revision>
  <dcterms:created xsi:type="dcterms:W3CDTF">2014-12-14T12:51:00Z</dcterms:created>
  <dcterms:modified xsi:type="dcterms:W3CDTF">2015-01-20T19:49:00Z</dcterms:modified>
</cp:coreProperties>
</file>