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A86BB" w14:textId="77777777" w:rsidR="005819CC" w:rsidRPr="005819CC" w:rsidRDefault="005819CC" w:rsidP="005819CC">
      <w:pPr>
        <w:jc w:val="center"/>
        <w:rPr>
          <w:rFonts w:ascii="Trebuchet MS" w:hAnsi="Trebuchet MS"/>
          <w:b/>
          <w:sz w:val="28"/>
          <w:szCs w:val="28"/>
        </w:rPr>
      </w:pPr>
      <w:r w:rsidRPr="005819CC">
        <w:rPr>
          <w:rFonts w:ascii="Trebuchet MS" w:hAnsi="Trebuchet MS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54F95CB" wp14:editId="593248C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71675" cy="523240"/>
            <wp:effectExtent l="0" t="0" r="0" b="0"/>
            <wp:wrapSquare wrapText="bothSides"/>
            <wp:docPr id="1" name="Picture 1" descr="C:\Cate 7\Websites\Gallipoli Music Memorial\pieces\logo\GMM2015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ate 7\Websites\Gallipoli Music Memorial\pieces\logo\GMM2015-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9CC">
        <w:rPr>
          <w:rFonts w:ascii="Trebuchet MS" w:hAnsi="Trebuchet MS"/>
          <w:b/>
          <w:sz w:val="28"/>
          <w:szCs w:val="28"/>
        </w:rPr>
        <w:t xml:space="preserve">  Was the Gallipoli Campaign </w:t>
      </w:r>
      <w:r w:rsidRPr="005819CC">
        <w:rPr>
          <w:rFonts w:ascii="Trebuchet MS" w:hAnsi="Trebuchet MS"/>
          <w:b/>
          <w:sz w:val="28"/>
          <w:szCs w:val="28"/>
        </w:rPr>
        <w:br/>
        <w:t>doomed from the start?</w:t>
      </w:r>
    </w:p>
    <w:p w14:paraId="59F606BF" w14:textId="77777777" w:rsidR="007E0097" w:rsidRPr="005819CC" w:rsidRDefault="007E0097" w:rsidP="007E0097">
      <w:pPr>
        <w:rPr>
          <w:rFonts w:ascii="Trebuchet MS" w:hAnsi="Trebuchet MS"/>
          <w:b/>
        </w:rPr>
      </w:pPr>
    </w:p>
    <w:p w14:paraId="4E6DC20D" w14:textId="77777777" w:rsidR="007E0097" w:rsidRPr="005819CC" w:rsidRDefault="007E0097" w:rsidP="007E0097">
      <w:pPr>
        <w:rPr>
          <w:rFonts w:ascii="Trebuchet MS" w:hAnsi="Trebuchet MS"/>
          <w:b/>
        </w:rPr>
      </w:pPr>
      <w:r w:rsidRPr="005819CC">
        <w:rPr>
          <w:rFonts w:ascii="Trebuchet MS" w:hAnsi="Trebuchet MS"/>
          <w:b/>
        </w:rPr>
        <w:t>Lesson 2: Blandford and the Royal Naval Division</w:t>
      </w:r>
    </w:p>
    <w:p w14:paraId="63BA3F71" w14:textId="77777777" w:rsidR="007E0097" w:rsidRPr="005819CC" w:rsidRDefault="007E0097" w:rsidP="007E0097">
      <w:pPr>
        <w:rPr>
          <w:rFonts w:ascii="Trebuchet MS" w:hAnsi="Trebuchet MS"/>
          <w:b/>
          <w:sz w:val="24"/>
          <w:szCs w:val="24"/>
        </w:rPr>
      </w:pPr>
      <w:r w:rsidRPr="005819CC">
        <w:rPr>
          <w:rFonts w:ascii="Trebuchet MS" w:hAnsi="Trebuchet MS"/>
          <w:b/>
          <w:sz w:val="24"/>
          <w:szCs w:val="24"/>
        </w:rPr>
        <w:t>Aims/ Learning outcomes:</w:t>
      </w:r>
    </w:p>
    <w:p w14:paraId="7B20C044" w14:textId="77777777" w:rsidR="007E0097" w:rsidRPr="005819CC" w:rsidRDefault="007E0097" w:rsidP="00D42D01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To research the connection between Blandford and the Gallipoli Campaign</w:t>
      </w:r>
    </w:p>
    <w:p w14:paraId="327CF853" w14:textId="77777777" w:rsidR="007E0097" w:rsidRPr="005819CC" w:rsidRDefault="007E0097" w:rsidP="00D42D01">
      <w:pPr>
        <w:numPr>
          <w:ilvl w:val="0"/>
          <w:numId w:val="1"/>
        </w:numPr>
        <w:spacing w:after="100" w:afterAutospacing="1" w:line="240" w:lineRule="auto"/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To select and deploy a range of relevant sources</w:t>
      </w:r>
    </w:p>
    <w:p w14:paraId="7F4F594C" w14:textId="77777777" w:rsidR="007E0097" w:rsidRPr="005819CC" w:rsidRDefault="007E0097" w:rsidP="00D42D01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To explain the nature of the Royal Naval Division before and how it prepared for the Gallipoli Campaign</w:t>
      </w:r>
    </w:p>
    <w:p w14:paraId="2221ADF3" w14:textId="77777777" w:rsidR="007E0097" w:rsidRPr="005819CC" w:rsidRDefault="007E0097" w:rsidP="00D42D01">
      <w:pPr>
        <w:spacing w:after="0"/>
        <w:rPr>
          <w:rFonts w:ascii="Trebuchet MS" w:hAnsi="Trebuchet MS"/>
          <w:b/>
          <w:sz w:val="24"/>
          <w:szCs w:val="24"/>
        </w:rPr>
      </w:pPr>
      <w:r w:rsidRPr="005819CC">
        <w:rPr>
          <w:rFonts w:ascii="Trebuchet MS" w:hAnsi="Trebuchet MS"/>
          <w:b/>
          <w:sz w:val="24"/>
          <w:szCs w:val="24"/>
        </w:rPr>
        <w:t>Method</w:t>
      </w:r>
    </w:p>
    <w:p w14:paraId="011B0824" w14:textId="77777777" w:rsidR="007E0097" w:rsidRPr="005819CC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Review the key features of the Gallipoli strategy</w:t>
      </w:r>
    </w:p>
    <w:p w14:paraId="0513FDC9" w14:textId="77777777" w:rsidR="007E0097" w:rsidRPr="005819CC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To explain the nature of the task to the students – leaflet</w:t>
      </w:r>
    </w:p>
    <w:p w14:paraId="6AFBBE0B" w14:textId="77777777" w:rsidR="007E0097" w:rsidRPr="005819CC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Students to consider key questions</w:t>
      </w:r>
      <w:r w:rsidR="008A73B3" w:rsidRPr="005819CC">
        <w:rPr>
          <w:rFonts w:ascii="Trebuchet MS" w:hAnsi="Trebuchet MS"/>
          <w:sz w:val="24"/>
          <w:szCs w:val="24"/>
        </w:rPr>
        <w:t xml:space="preserve"> that the leaflet should answer – this could be done as a group activity</w:t>
      </w:r>
    </w:p>
    <w:p w14:paraId="56B68FE8" w14:textId="77777777" w:rsidR="007E0097" w:rsidRPr="005819CC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Plenary – discussion of key questions</w:t>
      </w:r>
    </w:p>
    <w:p w14:paraId="34BBA50D" w14:textId="77777777" w:rsidR="007E0097" w:rsidRPr="005819CC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Students to be given sources and work individually / in groups on research</w:t>
      </w:r>
    </w:p>
    <w:p w14:paraId="38193D86" w14:textId="61286BEE" w:rsidR="00D42D01" w:rsidRPr="005819CC" w:rsidRDefault="00D42D01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Fi</w:t>
      </w:r>
      <w:r w:rsidR="009A31B5" w:rsidRPr="005819CC">
        <w:rPr>
          <w:rFonts w:ascii="Trebuchet MS" w:hAnsi="Trebuchet MS"/>
          <w:sz w:val="24"/>
          <w:szCs w:val="24"/>
        </w:rPr>
        <w:t>r</w:t>
      </w:r>
      <w:r w:rsidRPr="005819CC">
        <w:rPr>
          <w:rFonts w:ascii="Trebuchet MS" w:hAnsi="Trebuchet MS"/>
          <w:sz w:val="24"/>
          <w:szCs w:val="24"/>
        </w:rPr>
        <w:t>st sources look at RND prior to the Gallipoli campaign – next lesson will deal with what happened to RND at Gallipoli</w:t>
      </w:r>
    </w:p>
    <w:p w14:paraId="1DB7C189" w14:textId="77777777" w:rsidR="008A73B3" w:rsidRPr="005819CC" w:rsidRDefault="008A73B3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Two versions of the sources are available</w:t>
      </w:r>
    </w:p>
    <w:p w14:paraId="2D886822" w14:textId="77777777" w:rsidR="007E0097" w:rsidRPr="005819CC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Plenary – discuss issues arising from research / gaps in knowledge</w:t>
      </w:r>
    </w:p>
    <w:p w14:paraId="650F9F24" w14:textId="47FFB6EB" w:rsidR="007E0097" w:rsidRPr="005819CC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 xml:space="preserve">Students </w:t>
      </w:r>
      <w:r w:rsidR="00D42D01" w:rsidRPr="005819CC">
        <w:rPr>
          <w:rFonts w:ascii="Trebuchet MS" w:hAnsi="Trebuchet MS"/>
          <w:sz w:val="24"/>
          <w:szCs w:val="24"/>
        </w:rPr>
        <w:t xml:space="preserve">start </w:t>
      </w:r>
      <w:r w:rsidRPr="005819CC">
        <w:rPr>
          <w:rFonts w:ascii="Trebuchet MS" w:hAnsi="Trebuchet MS"/>
          <w:sz w:val="24"/>
          <w:szCs w:val="24"/>
        </w:rPr>
        <w:t>to begin to produce leaflet – use of ICT</w:t>
      </w:r>
    </w:p>
    <w:p w14:paraId="23590A29" w14:textId="77777777" w:rsidR="008A73B3" w:rsidRPr="005819CC" w:rsidRDefault="008A73B3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Images to be available on website</w:t>
      </w:r>
    </w:p>
    <w:p w14:paraId="29E797D2" w14:textId="77E33017" w:rsidR="007E0097" w:rsidRPr="005819CC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 xml:space="preserve">Homework – </w:t>
      </w:r>
      <w:r w:rsidR="00D42D01" w:rsidRPr="005819CC">
        <w:rPr>
          <w:rFonts w:ascii="Trebuchet MS" w:hAnsi="Trebuchet MS"/>
          <w:sz w:val="24"/>
          <w:szCs w:val="24"/>
        </w:rPr>
        <w:t xml:space="preserve"> work on presentation </w:t>
      </w:r>
    </w:p>
    <w:p w14:paraId="34B80D5C" w14:textId="77777777" w:rsidR="007E0097" w:rsidRPr="005819CC" w:rsidRDefault="007E0097" w:rsidP="007E0097">
      <w:pPr>
        <w:rPr>
          <w:rFonts w:ascii="Trebuchet MS" w:hAnsi="Trebuchet MS"/>
          <w:sz w:val="24"/>
          <w:szCs w:val="24"/>
        </w:rPr>
      </w:pPr>
    </w:p>
    <w:p w14:paraId="13E5537F" w14:textId="77777777" w:rsidR="007E0097" w:rsidRPr="005819CC" w:rsidRDefault="007E0097" w:rsidP="00D42D01">
      <w:pPr>
        <w:spacing w:after="0"/>
        <w:rPr>
          <w:rFonts w:ascii="Trebuchet MS" w:hAnsi="Trebuchet MS"/>
          <w:b/>
          <w:sz w:val="24"/>
          <w:szCs w:val="24"/>
        </w:rPr>
      </w:pPr>
      <w:r w:rsidRPr="005819CC">
        <w:rPr>
          <w:rFonts w:ascii="Trebuchet MS" w:hAnsi="Trebuchet MS"/>
          <w:b/>
          <w:sz w:val="24"/>
          <w:szCs w:val="24"/>
        </w:rPr>
        <w:t>Resources</w:t>
      </w:r>
    </w:p>
    <w:p w14:paraId="5FC0F724" w14:textId="77777777" w:rsidR="007E0097" w:rsidRPr="005819CC" w:rsidRDefault="007E0097" w:rsidP="00D42D01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PowerPoint ‘Gallipoli lesson 2’</w:t>
      </w:r>
    </w:p>
    <w:p w14:paraId="08D60F47" w14:textId="77777777" w:rsidR="007E0097" w:rsidRPr="005819CC" w:rsidRDefault="007E0097" w:rsidP="007E0097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Research booklet – sources</w:t>
      </w:r>
    </w:p>
    <w:p w14:paraId="1714B930" w14:textId="0D01B83E" w:rsidR="007E0097" w:rsidRPr="005819CC" w:rsidRDefault="00287982" w:rsidP="007E0097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Research t</w:t>
      </w:r>
      <w:r w:rsidR="007E0097" w:rsidRPr="005819CC">
        <w:rPr>
          <w:rFonts w:ascii="Trebuchet MS" w:hAnsi="Trebuchet MS"/>
          <w:sz w:val="24"/>
          <w:szCs w:val="24"/>
        </w:rPr>
        <w:t>ask sheet</w:t>
      </w:r>
    </w:p>
    <w:p w14:paraId="1111283A" w14:textId="77777777" w:rsidR="007E0097" w:rsidRPr="005819CC" w:rsidRDefault="007E0097" w:rsidP="007E0097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A2 paper / marker pens</w:t>
      </w:r>
    </w:p>
    <w:p w14:paraId="61B8D991" w14:textId="0B7F6938" w:rsidR="00D42D01" w:rsidRPr="005819CC" w:rsidRDefault="00D42D01" w:rsidP="007E0097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ICT resources</w:t>
      </w:r>
    </w:p>
    <w:p w14:paraId="0A82A8B8" w14:textId="77777777" w:rsidR="007E0097" w:rsidRPr="005819CC" w:rsidRDefault="007E0097" w:rsidP="007E0097">
      <w:pPr>
        <w:rPr>
          <w:rFonts w:ascii="Trebuchet MS" w:hAnsi="Trebuchet MS"/>
          <w:sz w:val="24"/>
          <w:szCs w:val="24"/>
        </w:rPr>
      </w:pPr>
    </w:p>
    <w:p w14:paraId="518F63E6" w14:textId="77777777" w:rsidR="007E0097" w:rsidRPr="005819CC" w:rsidRDefault="007E0097" w:rsidP="00D42D01">
      <w:pPr>
        <w:spacing w:after="0"/>
        <w:rPr>
          <w:rFonts w:ascii="Trebuchet MS" w:hAnsi="Trebuchet MS"/>
          <w:b/>
          <w:sz w:val="24"/>
          <w:szCs w:val="24"/>
        </w:rPr>
      </w:pPr>
      <w:r w:rsidRPr="005819CC">
        <w:rPr>
          <w:rFonts w:ascii="Trebuchet MS" w:hAnsi="Trebuchet MS"/>
          <w:b/>
          <w:sz w:val="24"/>
          <w:szCs w:val="24"/>
        </w:rPr>
        <w:t>Differentiation</w:t>
      </w:r>
    </w:p>
    <w:p w14:paraId="04F84C38" w14:textId="77777777" w:rsidR="007E0097" w:rsidRPr="005819CC" w:rsidRDefault="007E0097" w:rsidP="007E0097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Groups might be organised on ability lines</w:t>
      </w:r>
    </w:p>
    <w:p w14:paraId="3FCA5B81" w14:textId="6502D281" w:rsidR="0028566D" w:rsidRDefault="007E0097" w:rsidP="005819CC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5819CC">
        <w:rPr>
          <w:rFonts w:ascii="Trebuchet MS" w:hAnsi="Trebuchet MS"/>
          <w:sz w:val="24"/>
          <w:szCs w:val="24"/>
        </w:rPr>
        <w:t>Source booklet – upper and foundation versions</w:t>
      </w:r>
    </w:p>
    <w:p w14:paraId="6E108690" w14:textId="77777777" w:rsidR="00BD00E4" w:rsidRDefault="00BD00E4" w:rsidP="00BD00E4">
      <w:pPr>
        <w:rPr>
          <w:rFonts w:ascii="Trebuchet MS" w:hAnsi="Trebuchet MS"/>
          <w:sz w:val="24"/>
          <w:szCs w:val="24"/>
        </w:rPr>
      </w:pPr>
    </w:p>
    <w:p w14:paraId="297C0177" w14:textId="76D8BECF" w:rsidR="00BD00E4" w:rsidRPr="00BD00E4" w:rsidRDefault="00BD00E4" w:rsidP="00BD00E4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DB02263" wp14:editId="0E41369C">
            <wp:extent cx="3143250" cy="428625"/>
            <wp:effectExtent l="0" t="0" r="0" b="9525"/>
            <wp:docPr id="2" name="Picture 2" descr="C:\Cate 7\Websites\cateonline\gallipoli-music\images\lottery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ate 7\Websites\cateonline\gallipoli-music\images\lottery-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0E4" w:rsidRPr="00BD00E4" w:rsidSect="00BD00E4">
      <w:pgSz w:w="11901" w:h="16817"/>
      <w:pgMar w:top="993" w:right="1418" w:bottom="567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B522A"/>
    <w:multiLevelType w:val="hybridMultilevel"/>
    <w:tmpl w:val="982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0201B"/>
    <w:multiLevelType w:val="hybridMultilevel"/>
    <w:tmpl w:val="A7388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05A69"/>
    <w:multiLevelType w:val="hybridMultilevel"/>
    <w:tmpl w:val="7A1C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B2C0A"/>
    <w:multiLevelType w:val="hybridMultilevel"/>
    <w:tmpl w:val="EC54D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56C04"/>
    <w:multiLevelType w:val="hybridMultilevel"/>
    <w:tmpl w:val="2696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97"/>
    <w:rsid w:val="00014D3C"/>
    <w:rsid w:val="00087C5B"/>
    <w:rsid w:val="000B3BA1"/>
    <w:rsid w:val="0018389D"/>
    <w:rsid w:val="00236DAD"/>
    <w:rsid w:val="00263719"/>
    <w:rsid w:val="00272412"/>
    <w:rsid w:val="00272F2F"/>
    <w:rsid w:val="0028566D"/>
    <w:rsid w:val="00287982"/>
    <w:rsid w:val="002B4313"/>
    <w:rsid w:val="003A4F22"/>
    <w:rsid w:val="00490E2F"/>
    <w:rsid w:val="005819CC"/>
    <w:rsid w:val="005B13A8"/>
    <w:rsid w:val="006005F3"/>
    <w:rsid w:val="006B571D"/>
    <w:rsid w:val="00731196"/>
    <w:rsid w:val="007D3395"/>
    <w:rsid w:val="007E0097"/>
    <w:rsid w:val="008035D7"/>
    <w:rsid w:val="00813DC0"/>
    <w:rsid w:val="008A73B3"/>
    <w:rsid w:val="009A31B5"/>
    <w:rsid w:val="00A163BD"/>
    <w:rsid w:val="00A55B02"/>
    <w:rsid w:val="00B37EC9"/>
    <w:rsid w:val="00B7008D"/>
    <w:rsid w:val="00BD00E4"/>
    <w:rsid w:val="00BE67C8"/>
    <w:rsid w:val="00BE7F16"/>
    <w:rsid w:val="00CC7FDB"/>
    <w:rsid w:val="00D00BE4"/>
    <w:rsid w:val="00D05942"/>
    <w:rsid w:val="00D164C2"/>
    <w:rsid w:val="00D42D01"/>
    <w:rsid w:val="00D755D0"/>
    <w:rsid w:val="00DB1D9A"/>
    <w:rsid w:val="00E61E08"/>
    <w:rsid w:val="00E9525B"/>
    <w:rsid w:val="00EF309A"/>
    <w:rsid w:val="00F775B6"/>
    <w:rsid w:val="00FD4E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52F40D"/>
  <w15:docId w15:val="{FE0DE006-7EC9-44DB-9897-E635F9B0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097"/>
    <w:pPr>
      <w:spacing w:after="200" w:line="276" w:lineRule="auto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Harrison User</dc:creator>
  <cp:keywords/>
  <dc:description/>
  <cp:lastModifiedBy>Cate</cp:lastModifiedBy>
  <cp:revision>12</cp:revision>
  <dcterms:created xsi:type="dcterms:W3CDTF">2014-12-31T10:00:00Z</dcterms:created>
  <dcterms:modified xsi:type="dcterms:W3CDTF">2015-01-15T18:23:00Z</dcterms:modified>
</cp:coreProperties>
</file>